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1F82F" w14:textId="74BDB89E" w:rsidR="00B73492" w:rsidRPr="003566A1" w:rsidRDefault="00B73492" w:rsidP="00B73492">
      <w:pPr>
        <w:pStyle w:val="NormalWeb"/>
        <w:rPr>
          <w:rFonts w:ascii="Segoe UI" w:hAnsi="Segoe UI" w:cs="Segoe UI"/>
          <w:sz w:val="36"/>
          <w:szCs w:val="36"/>
        </w:rPr>
      </w:pPr>
      <w:r w:rsidRPr="003566A1">
        <w:rPr>
          <w:rStyle w:val="Strong"/>
          <w:rFonts w:ascii="Segoe UI" w:hAnsi="Segoe UI" w:cs="Segoe UI"/>
          <w:sz w:val="36"/>
          <w:szCs w:val="36"/>
        </w:rPr>
        <w:t>Behaviour Management Policy (2025)</w:t>
      </w:r>
    </w:p>
    <w:p w14:paraId="65DAD56D" w14:textId="22248A9F" w:rsidR="00B73492" w:rsidRPr="003566A1" w:rsidRDefault="00B73492" w:rsidP="00B73492">
      <w:pPr>
        <w:pStyle w:val="NormalWeb"/>
        <w:rPr>
          <w:rFonts w:ascii="Segoe UI" w:hAnsi="Segoe UI" w:cs="Segoe UI"/>
          <w:sz w:val="28"/>
          <w:szCs w:val="28"/>
        </w:rPr>
      </w:pPr>
      <w:r w:rsidRPr="003566A1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3566A1">
        <w:rPr>
          <w:rFonts w:ascii="Segoe UI" w:hAnsi="Segoe UI" w:cs="Segoe UI"/>
          <w:sz w:val="28"/>
          <w:szCs w:val="28"/>
        </w:rPr>
        <w:t xml:space="preserve"> At </w:t>
      </w:r>
      <w:r w:rsidR="00BD601C">
        <w:rPr>
          <w:rFonts w:ascii="Segoe UI" w:hAnsi="Segoe UI" w:cs="Segoe UI"/>
          <w:sz w:val="28"/>
          <w:szCs w:val="28"/>
        </w:rPr>
        <w:t xml:space="preserve">Little Acorns preschool, </w:t>
      </w:r>
      <w:r w:rsidRPr="003566A1">
        <w:rPr>
          <w:rFonts w:ascii="Segoe UI" w:hAnsi="Segoe UI" w:cs="Segoe UI"/>
          <w:sz w:val="28"/>
          <w:szCs w:val="28"/>
        </w:rPr>
        <w:t>we are dedicated to fostering positive behaviour, emotional resilience, and social skills within a safe and nurturing environment. Our Behaviour Management Policy reflects the revised Early Years Foundation Stage (EYFS, September 2025), emphasising positive reinforcement, clear boundaries, and respectful interactions.</w:t>
      </w:r>
    </w:p>
    <w:p w14:paraId="173A92D6" w14:textId="77777777" w:rsidR="00B73492" w:rsidRPr="003566A1" w:rsidRDefault="00B73492" w:rsidP="00B73492">
      <w:pPr>
        <w:pStyle w:val="NormalWeb"/>
        <w:rPr>
          <w:rFonts w:ascii="Segoe UI" w:hAnsi="Segoe UI" w:cs="Segoe UI"/>
          <w:sz w:val="28"/>
          <w:szCs w:val="28"/>
        </w:rPr>
      </w:pPr>
      <w:r w:rsidRPr="003566A1">
        <w:rPr>
          <w:rStyle w:val="Strong"/>
          <w:rFonts w:ascii="Segoe UI" w:hAnsi="Segoe UI" w:cs="Segoe UI"/>
          <w:sz w:val="28"/>
          <w:szCs w:val="28"/>
        </w:rPr>
        <w:t>Promoting Positive Behaviour:</w:t>
      </w:r>
    </w:p>
    <w:p w14:paraId="3D1FE639" w14:textId="77777777" w:rsidR="00B73492" w:rsidRPr="003566A1" w:rsidRDefault="00B73492" w:rsidP="00B73492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Positive behaviour is consistently encouraged and reinforced through praise, encouragement, and recognition, aligning with EYFS 2025 standards for emotional well-being and positive relationships.</w:t>
      </w:r>
    </w:p>
    <w:p w14:paraId="0BCFE151" w14:textId="77777777" w:rsidR="00B73492" w:rsidRPr="003566A1" w:rsidRDefault="00B73492" w:rsidP="00B73492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Staff actively model respectful, empathetic behaviour and appropriate social interactions to set a positive example for children.</w:t>
      </w:r>
    </w:p>
    <w:p w14:paraId="41039447" w14:textId="77777777" w:rsidR="00B73492" w:rsidRPr="003566A1" w:rsidRDefault="00B73492" w:rsidP="00B73492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Stimulating, engaging, and developmentally appropriate activities are provided to reduce boredom or frustration that may lead to challenging behaviour.</w:t>
      </w:r>
    </w:p>
    <w:p w14:paraId="415C35F2" w14:textId="77777777" w:rsidR="00B73492" w:rsidRPr="003566A1" w:rsidRDefault="00B73492" w:rsidP="00B73492">
      <w:pPr>
        <w:pStyle w:val="NormalWeb"/>
        <w:rPr>
          <w:rFonts w:ascii="Segoe UI" w:hAnsi="Segoe UI" w:cs="Segoe UI"/>
          <w:sz w:val="28"/>
          <w:szCs w:val="28"/>
        </w:rPr>
      </w:pPr>
      <w:r w:rsidRPr="003566A1">
        <w:rPr>
          <w:rStyle w:val="Strong"/>
          <w:rFonts w:ascii="Segoe UI" w:hAnsi="Segoe UI" w:cs="Segoe UI"/>
          <w:sz w:val="28"/>
          <w:szCs w:val="28"/>
        </w:rPr>
        <w:t>Setting Clear Boundaries:</w:t>
      </w:r>
    </w:p>
    <w:p w14:paraId="098E49B4" w14:textId="77777777" w:rsidR="00B73492" w:rsidRPr="003566A1" w:rsidRDefault="00B73492" w:rsidP="00B73492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Clear, consistent, and age-appropriate boundaries and expectations are established and communicated positively.</w:t>
      </w:r>
    </w:p>
    <w:p w14:paraId="32AE2820" w14:textId="77777777" w:rsidR="00B73492" w:rsidRPr="003566A1" w:rsidRDefault="00B73492" w:rsidP="00B73492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Children are involved in discussions around behavioural expectations, promoting their understanding, cooperation, and emotional intelligence in line with EYFS principles.</w:t>
      </w:r>
    </w:p>
    <w:p w14:paraId="5E463422" w14:textId="77777777" w:rsidR="00B73492" w:rsidRPr="003566A1" w:rsidRDefault="00B73492" w:rsidP="00B73492">
      <w:pPr>
        <w:pStyle w:val="NormalWeb"/>
        <w:rPr>
          <w:rFonts w:ascii="Segoe UI" w:hAnsi="Segoe UI" w:cs="Segoe UI"/>
          <w:sz w:val="28"/>
          <w:szCs w:val="28"/>
        </w:rPr>
      </w:pPr>
      <w:r w:rsidRPr="003566A1">
        <w:rPr>
          <w:rStyle w:val="Strong"/>
          <w:rFonts w:ascii="Segoe UI" w:hAnsi="Segoe UI" w:cs="Segoe UI"/>
          <w:sz w:val="28"/>
          <w:szCs w:val="28"/>
        </w:rPr>
        <w:t>Guiding Challenging Behaviour:</w:t>
      </w:r>
    </w:p>
    <w:p w14:paraId="464AD464" w14:textId="6E1A2265" w:rsidR="00B73492" w:rsidRPr="003566A1" w:rsidRDefault="00B73492" w:rsidP="00B73492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Challenging behaviour is addressed sensitively and empathetically, recognising that it may indicate unmet emotional or developmental needs.</w:t>
      </w:r>
    </w:p>
    <w:p w14:paraId="3FC2EA94" w14:textId="77777777" w:rsidR="00B73492" w:rsidRPr="003566A1" w:rsidRDefault="00B73492" w:rsidP="00B73492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Positive strategies such as redirection, distraction, providing clear choices, and conflict resolution are employed to support children’s self-regulation and decision-making.</w:t>
      </w:r>
    </w:p>
    <w:p w14:paraId="33ADF8F9" w14:textId="77777777" w:rsidR="00B73492" w:rsidRPr="003566A1" w:rsidRDefault="00B73492" w:rsidP="00B73492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lastRenderedPageBreak/>
        <w:t>We offer a calm, supportive environment where children can safely express their emotions and develop self-awareness and emotional literacy, as emphasized by EYFS 2025.</w:t>
      </w:r>
    </w:p>
    <w:p w14:paraId="34352DB1" w14:textId="389462AB" w:rsidR="00B73492" w:rsidRPr="003566A1" w:rsidRDefault="00B73492" w:rsidP="00B73492">
      <w:pPr>
        <w:pStyle w:val="NormalWeb"/>
        <w:rPr>
          <w:rFonts w:ascii="Segoe UI" w:hAnsi="Segoe UI" w:cs="Segoe UI"/>
          <w:sz w:val="28"/>
          <w:szCs w:val="28"/>
        </w:rPr>
      </w:pPr>
      <w:r w:rsidRPr="003566A1">
        <w:rPr>
          <w:rStyle w:val="Strong"/>
          <w:rFonts w:ascii="Segoe UI" w:hAnsi="Segoe UI" w:cs="Segoe UI"/>
          <w:sz w:val="28"/>
          <w:szCs w:val="28"/>
        </w:rPr>
        <w:t>Consistency and Individualised Approach:</w:t>
      </w:r>
    </w:p>
    <w:p w14:paraId="7726B2D8" w14:textId="77777777" w:rsidR="00B73492" w:rsidRPr="003566A1" w:rsidRDefault="00B73492" w:rsidP="00B73492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Consistency in behaviour management approaches across all staff members ensures children clearly understand expectations.</w:t>
      </w:r>
    </w:p>
    <w:p w14:paraId="22A7F69E" w14:textId="45CB8CBA" w:rsidR="00B73492" w:rsidRPr="003566A1" w:rsidRDefault="00B73492" w:rsidP="00B73492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Individualised strategies and adjustments are made to accommodate each child’s unique temperament, developmental stage, and specific needs, adhering to EYFS requirements.</w:t>
      </w:r>
    </w:p>
    <w:p w14:paraId="20ACBF7A" w14:textId="77777777" w:rsidR="00B73492" w:rsidRPr="003566A1" w:rsidRDefault="00B73492" w:rsidP="00B73492">
      <w:pPr>
        <w:pStyle w:val="NormalWeb"/>
        <w:rPr>
          <w:rFonts w:ascii="Segoe UI" w:hAnsi="Segoe UI" w:cs="Segoe UI"/>
          <w:sz w:val="28"/>
          <w:szCs w:val="28"/>
        </w:rPr>
      </w:pPr>
      <w:r w:rsidRPr="003566A1">
        <w:rPr>
          <w:rStyle w:val="Strong"/>
          <w:rFonts w:ascii="Segoe UI" w:hAnsi="Segoe UI" w:cs="Segoe UI"/>
          <w:sz w:val="28"/>
          <w:szCs w:val="28"/>
        </w:rPr>
        <w:t>Safety and Respect:</w:t>
      </w:r>
    </w:p>
    <w:p w14:paraId="1E3A6804" w14:textId="77777777" w:rsidR="00B73492" w:rsidRPr="003566A1" w:rsidRDefault="00B73492" w:rsidP="00B73492">
      <w:pPr>
        <w:pStyle w:val="NormalWeb"/>
        <w:numPr>
          <w:ilvl w:val="0"/>
          <w:numId w:val="12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Children's safety and emotional well-being remain paramount. Immediate and appropriate action is taken if a child’s behaviour poses a safety risk.</w:t>
      </w:r>
    </w:p>
    <w:p w14:paraId="41B519E0" w14:textId="0D005E02" w:rsidR="00B73492" w:rsidRPr="003566A1" w:rsidRDefault="00B73492" w:rsidP="00B73492">
      <w:pPr>
        <w:pStyle w:val="NormalWeb"/>
        <w:numPr>
          <w:ilvl w:val="0"/>
          <w:numId w:val="12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We emphasise teaching respect for oneself, peers, staff, and the environment, reinforcing positive social skills and relationships.</w:t>
      </w:r>
    </w:p>
    <w:p w14:paraId="5BAE7799" w14:textId="77777777" w:rsidR="00B73492" w:rsidRPr="003566A1" w:rsidRDefault="00B73492" w:rsidP="00B73492">
      <w:pPr>
        <w:pStyle w:val="NormalWeb"/>
        <w:rPr>
          <w:rFonts w:ascii="Segoe UI" w:hAnsi="Segoe UI" w:cs="Segoe UI"/>
          <w:sz w:val="28"/>
          <w:szCs w:val="28"/>
        </w:rPr>
      </w:pPr>
      <w:r w:rsidRPr="003566A1">
        <w:rPr>
          <w:rStyle w:val="Strong"/>
          <w:rFonts w:ascii="Segoe UI" w:hAnsi="Segoe UI" w:cs="Segoe UI"/>
          <w:sz w:val="28"/>
          <w:szCs w:val="28"/>
        </w:rPr>
        <w:t>Communication with Parents:</w:t>
      </w:r>
    </w:p>
    <w:p w14:paraId="4F2EFE86" w14:textId="77777777" w:rsidR="00B73492" w:rsidRPr="003566A1" w:rsidRDefault="00B73492" w:rsidP="00B73492">
      <w:pPr>
        <w:pStyle w:val="NormalWeb"/>
        <w:numPr>
          <w:ilvl w:val="0"/>
          <w:numId w:val="13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Open and consistent communication with parents regarding their child's behaviour, development, progress, and any arising concerns.</w:t>
      </w:r>
    </w:p>
    <w:p w14:paraId="58E741A1" w14:textId="77777777" w:rsidR="00B73492" w:rsidRPr="003566A1" w:rsidRDefault="00B73492" w:rsidP="00B73492">
      <w:pPr>
        <w:pStyle w:val="NormalWeb"/>
        <w:numPr>
          <w:ilvl w:val="0"/>
          <w:numId w:val="13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Collaborative partnership with parents to develop consistent behaviour management strategies between home and the childminding setting.</w:t>
      </w:r>
    </w:p>
    <w:p w14:paraId="3ACDAD5B" w14:textId="77777777" w:rsidR="00B73492" w:rsidRPr="003566A1" w:rsidRDefault="00B73492" w:rsidP="00B73492">
      <w:pPr>
        <w:pStyle w:val="NormalWeb"/>
        <w:rPr>
          <w:rFonts w:ascii="Segoe UI" w:hAnsi="Segoe UI" w:cs="Segoe UI"/>
          <w:sz w:val="28"/>
          <w:szCs w:val="28"/>
        </w:rPr>
      </w:pPr>
      <w:r w:rsidRPr="003566A1">
        <w:rPr>
          <w:rStyle w:val="Strong"/>
          <w:rFonts w:ascii="Segoe UI" w:hAnsi="Segoe UI" w:cs="Segoe UI"/>
          <w:sz w:val="28"/>
          <w:szCs w:val="28"/>
        </w:rPr>
        <w:t>Staff Training and Professional Development:</w:t>
      </w:r>
    </w:p>
    <w:p w14:paraId="7F805D29" w14:textId="4B255D20" w:rsidR="00B73492" w:rsidRPr="003566A1" w:rsidRDefault="00B73492" w:rsidP="00B73492">
      <w:pPr>
        <w:pStyle w:val="NormalWeb"/>
        <w:numPr>
          <w:ilvl w:val="0"/>
          <w:numId w:val="14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Regular professional development opportunities and training for staff focused on behaviour management techniques, child development, emotional intelligence, and recognising underlying behavioural triggers.</w:t>
      </w:r>
    </w:p>
    <w:p w14:paraId="7A82FDAE" w14:textId="77777777" w:rsidR="00B73492" w:rsidRPr="003566A1" w:rsidRDefault="00B73492" w:rsidP="00B73492">
      <w:pPr>
        <w:pStyle w:val="NormalWeb"/>
        <w:numPr>
          <w:ilvl w:val="0"/>
          <w:numId w:val="14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lastRenderedPageBreak/>
        <w:t>Ongoing guidance and support for staff to ensure the effective implementation of behaviour management strategies aligned with EYFS 2025.</w:t>
      </w:r>
    </w:p>
    <w:p w14:paraId="0E4AEBEF" w14:textId="77777777" w:rsidR="00B73492" w:rsidRPr="003566A1" w:rsidRDefault="00B73492" w:rsidP="00B73492">
      <w:pPr>
        <w:pStyle w:val="NormalWeb"/>
        <w:rPr>
          <w:rFonts w:ascii="Segoe UI" w:hAnsi="Segoe UI" w:cs="Segoe UI"/>
          <w:sz w:val="28"/>
          <w:szCs w:val="28"/>
        </w:rPr>
      </w:pPr>
      <w:r w:rsidRPr="003566A1">
        <w:rPr>
          <w:rStyle w:val="Strong"/>
          <w:rFonts w:ascii="Segoe UI" w:hAnsi="Segoe UI" w:cs="Segoe UI"/>
          <w:sz w:val="28"/>
          <w:szCs w:val="28"/>
        </w:rPr>
        <w:t>Monitoring, Evaluation, and Review:</w:t>
      </w:r>
    </w:p>
    <w:p w14:paraId="6B49DCB4" w14:textId="77777777" w:rsidR="00B73492" w:rsidRPr="003566A1" w:rsidRDefault="00B73492" w:rsidP="00B73492">
      <w:pPr>
        <w:pStyle w:val="NormalWeb"/>
        <w:numPr>
          <w:ilvl w:val="0"/>
          <w:numId w:val="15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Annual reviews of this policy or more frequently if legislative or EYFS guideline changes occur.</w:t>
      </w:r>
    </w:p>
    <w:p w14:paraId="0BA4DE07" w14:textId="77777777" w:rsidR="00B73492" w:rsidRPr="003566A1" w:rsidRDefault="00B73492" w:rsidP="00B73492">
      <w:pPr>
        <w:pStyle w:val="NormalWeb"/>
        <w:numPr>
          <w:ilvl w:val="0"/>
          <w:numId w:val="15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Continual monitoring and evaluation of behavioural strategies’ effectiveness, informed by feedback from staff, parents, and external experts.</w:t>
      </w:r>
    </w:p>
    <w:p w14:paraId="4EE6771A" w14:textId="77777777" w:rsidR="00B73492" w:rsidRPr="003566A1" w:rsidRDefault="00B73492" w:rsidP="00B73492">
      <w:pPr>
        <w:pStyle w:val="NormalWeb"/>
        <w:rPr>
          <w:rFonts w:ascii="Segoe UI" w:hAnsi="Segoe UI" w:cs="Segoe UI"/>
          <w:sz w:val="28"/>
          <w:szCs w:val="28"/>
        </w:rPr>
      </w:pPr>
      <w:r w:rsidRPr="003566A1">
        <w:rPr>
          <w:rStyle w:val="Strong"/>
          <w:rFonts w:ascii="Segoe UI" w:hAnsi="Segoe UI" w:cs="Segoe UI"/>
          <w:sz w:val="28"/>
          <w:szCs w:val="28"/>
        </w:rPr>
        <w:t>Alignment with EYFS 2025 Changes:</w:t>
      </w:r>
    </w:p>
    <w:p w14:paraId="7A740200" w14:textId="77777777" w:rsidR="00B73492" w:rsidRPr="003566A1" w:rsidRDefault="00B73492" w:rsidP="00B73492">
      <w:pPr>
        <w:pStyle w:val="NormalWeb"/>
        <w:numPr>
          <w:ilvl w:val="0"/>
          <w:numId w:val="16"/>
        </w:numPr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>This policy integrates EYFS 2025's focus on positive relationships, emotional resilience, self-regulation, inclusivity, and proactive behavioural guidance.</w:t>
      </w:r>
    </w:p>
    <w:p w14:paraId="22779001" w14:textId="68C7FD5C" w:rsidR="00B73492" w:rsidRPr="003566A1" w:rsidRDefault="00B73492" w:rsidP="00B73492">
      <w:pPr>
        <w:pStyle w:val="NormalWeb"/>
        <w:rPr>
          <w:rFonts w:ascii="Segoe UI" w:hAnsi="Segoe UI" w:cs="Segoe UI"/>
          <w:sz w:val="28"/>
          <w:szCs w:val="28"/>
        </w:rPr>
      </w:pPr>
      <w:r w:rsidRPr="003566A1">
        <w:rPr>
          <w:rFonts w:ascii="Segoe UI" w:hAnsi="Segoe UI" w:cs="Segoe UI"/>
          <w:sz w:val="28"/>
          <w:szCs w:val="28"/>
        </w:rPr>
        <w:t xml:space="preserve">Signed: </w:t>
      </w:r>
      <w:r w:rsidR="006250D2">
        <w:rPr>
          <w:rFonts w:ascii="Segoe UI" w:hAnsi="Segoe UI" w:cs="Segoe UI"/>
          <w:sz w:val="28"/>
          <w:szCs w:val="28"/>
        </w:rPr>
        <w:t xml:space="preserve">Chairperson </w:t>
      </w:r>
      <w:r w:rsidRPr="003566A1">
        <w:rPr>
          <w:rFonts w:ascii="Segoe UI" w:hAnsi="Segoe UI" w:cs="Segoe UI"/>
          <w:sz w:val="28"/>
          <w:szCs w:val="28"/>
        </w:rPr>
        <w:br/>
        <w:t xml:space="preserve">Date: </w:t>
      </w:r>
      <w:r w:rsidR="006250D2">
        <w:rPr>
          <w:rFonts w:ascii="Segoe UI" w:hAnsi="Segoe UI" w:cs="Segoe UI"/>
          <w:sz w:val="28"/>
          <w:szCs w:val="28"/>
        </w:rPr>
        <w:t>September 2025</w:t>
      </w:r>
    </w:p>
    <w:p w14:paraId="29F4C346" w14:textId="77777777" w:rsidR="00735621" w:rsidRPr="003566A1" w:rsidRDefault="00735621">
      <w:pPr>
        <w:rPr>
          <w:rFonts w:ascii="Segoe UI" w:hAnsi="Segoe UI" w:cs="Segoe UI"/>
        </w:rPr>
      </w:pPr>
    </w:p>
    <w:sectPr w:rsidR="00735621" w:rsidRPr="003566A1" w:rsidSect="004C1C7D"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4DC2D" w14:textId="77777777" w:rsidR="00B97786" w:rsidRDefault="00B97786" w:rsidP="00635231">
      <w:r>
        <w:separator/>
      </w:r>
    </w:p>
  </w:endnote>
  <w:endnote w:type="continuationSeparator" w:id="0">
    <w:p w14:paraId="27765DA6" w14:textId="77777777" w:rsidR="00B97786" w:rsidRDefault="00B97786" w:rsidP="00635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34BBF" w14:textId="7C939D69" w:rsidR="00662F78" w:rsidRDefault="00662F78" w:rsidP="00662F7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372EF" w14:textId="77777777" w:rsidR="00B97786" w:rsidRDefault="00B97786" w:rsidP="00635231">
      <w:r>
        <w:separator/>
      </w:r>
    </w:p>
  </w:footnote>
  <w:footnote w:type="continuationSeparator" w:id="0">
    <w:p w14:paraId="2CF67259" w14:textId="77777777" w:rsidR="00B97786" w:rsidRDefault="00B97786" w:rsidP="00635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557580"/>
    <w:multiLevelType w:val="multilevel"/>
    <w:tmpl w:val="DEC25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A1625B"/>
    <w:multiLevelType w:val="multilevel"/>
    <w:tmpl w:val="2382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702EFF"/>
    <w:multiLevelType w:val="multilevel"/>
    <w:tmpl w:val="36E6A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8A3902"/>
    <w:multiLevelType w:val="multilevel"/>
    <w:tmpl w:val="5ED6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7A1618"/>
    <w:multiLevelType w:val="multilevel"/>
    <w:tmpl w:val="B8CC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A95202"/>
    <w:multiLevelType w:val="multilevel"/>
    <w:tmpl w:val="CD061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4A2215"/>
    <w:multiLevelType w:val="multilevel"/>
    <w:tmpl w:val="6CAC7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E91735"/>
    <w:multiLevelType w:val="multilevel"/>
    <w:tmpl w:val="0ACA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8C5EB0"/>
    <w:multiLevelType w:val="multilevel"/>
    <w:tmpl w:val="A0D8F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2186309">
    <w:abstractNumId w:val="0"/>
  </w:num>
  <w:num w:numId="2" w16cid:durableId="320234539">
    <w:abstractNumId w:val="1"/>
  </w:num>
  <w:num w:numId="3" w16cid:durableId="1945071539">
    <w:abstractNumId w:val="2"/>
  </w:num>
  <w:num w:numId="4" w16cid:durableId="810637122">
    <w:abstractNumId w:val="3"/>
  </w:num>
  <w:num w:numId="5" w16cid:durableId="999041022">
    <w:abstractNumId w:val="4"/>
  </w:num>
  <w:num w:numId="6" w16cid:durableId="2044204259">
    <w:abstractNumId w:val="5"/>
  </w:num>
  <w:num w:numId="7" w16cid:durableId="397170410">
    <w:abstractNumId w:val="6"/>
  </w:num>
  <w:num w:numId="8" w16cid:durableId="1263149555">
    <w:abstractNumId w:val="12"/>
  </w:num>
  <w:num w:numId="9" w16cid:durableId="336662922">
    <w:abstractNumId w:val="11"/>
  </w:num>
  <w:num w:numId="10" w16cid:durableId="1185898045">
    <w:abstractNumId w:val="10"/>
  </w:num>
  <w:num w:numId="11" w16cid:durableId="103309036">
    <w:abstractNumId w:val="8"/>
  </w:num>
  <w:num w:numId="12" w16cid:durableId="9183853">
    <w:abstractNumId w:val="13"/>
  </w:num>
  <w:num w:numId="13" w16cid:durableId="2001108740">
    <w:abstractNumId w:val="15"/>
  </w:num>
  <w:num w:numId="14" w16cid:durableId="1030715923">
    <w:abstractNumId w:val="9"/>
  </w:num>
  <w:num w:numId="15" w16cid:durableId="1346709214">
    <w:abstractNumId w:val="7"/>
  </w:num>
  <w:num w:numId="16" w16cid:durableId="17145031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231"/>
    <w:rsid w:val="00072321"/>
    <w:rsid w:val="001C1508"/>
    <w:rsid w:val="003566A1"/>
    <w:rsid w:val="005940FC"/>
    <w:rsid w:val="005F1F92"/>
    <w:rsid w:val="006250D2"/>
    <w:rsid w:val="00635231"/>
    <w:rsid w:val="0064046C"/>
    <w:rsid w:val="00662F78"/>
    <w:rsid w:val="00735621"/>
    <w:rsid w:val="007C29E6"/>
    <w:rsid w:val="00A904A5"/>
    <w:rsid w:val="00B73492"/>
    <w:rsid w:val="00B97786"/>
    <w:rsid w:val="00BD601C"/>
    <w:rsid w:val="00C5435A"/>
    <w:rsid w:val="00CC3932"/>
    <w:rsid w:val="00D84D52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FE9D60"/>
  <w15:chartTrackingRefBased/>
  <w15:docId w15:val="{038D53BB-74DB-5D47-9620-50F55178B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52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5231"/>
  </w:style>
  <w:style w:type="paragraph" w:styleId="Footer">
    <w:name w:val="footer"/>
    <w:basedOn w:val="Normal"/>
    <w:link w:val="FooterChar"/>
    <w:uiPriority w:val="99"/>
    <w:unhideWhenUsed/>
    <w:rsid w:val="006352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5231"/>
  </w:style>
  <w:style w:type="paragraph" w:styleId="NormalWeb">
    <w:name w:val="Normal (Web)"/>
    <w:basedOn w:val="Normal"/>
    <w:uiPriority w:val="99"/>
    <w:semiHidden/>
    <w:unhideWhenUsed/>
    <w:rsid w:val="00B7349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B73492"/>
    <w:rPr>
      <w:b/>
      <w:bCs/>
    </w:rPr>
  </w:style>
  <w:style w:type="character" w:styleId="Emphasis">
    <w:name w:val="Emphasis"/>
    <w:basedOn w:val="DefaultParagraphFont"/>
    <w:uiPriority w:val="20"/>
    <w:qFormat/>
    <w:rsid w:val="00B734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1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dcterms:created xsi:type="dcterms:W3CDTF">2025-10-20T10:00:00Z</dcterms:created>
  <dcterms:modified xsi:type="dcterms:W3CDTF">2025-10-20T10:00:00Z</dcterms:modified>
</cp:coreProperties>
</file>